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компенсуючого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Архітекторів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20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8-012089-b" w:history="1">
        <w:r w:rsidR="00D34EDA" w:rsidRPr="00D34EDA">
          <w:rPr>
            <w:rFonts w:ascii="Times New Roman" w:eastAsia="Times New Roman" w:hAnsi="Times New Roman"/>
            <w:sz w:val="28"/>
            <w:szCs w:val="28"/>
            <w:lang w:eastAsia="ru-RU"/>
          </w:rPr>
          <w:t>UA-2021-11-08-012089-b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КЗ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«Дошкільний навчальний заклад (ясла-садок) № 4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компенсуючого типу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541 540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541 540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9F4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8-012089-b-kapitalnyj-remont-budivli-kz-doshkilnyj-navchalnyj-zaklad-yasla-sadok-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2021-11-08T13:56:00Z</dcterms:modified>
</cp:coreProperties>
</file>